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55" w:rsidRDefault="007E610C">
      <w:pPr>
        <w:pStyle w:val="a3"/>
        <w:spacing w:before="66"/>
        <w:ind w:left="359" w:right="360" w:firstLine="0"/>
        <w:jc w:val="center"/>
      </w:pPr>
      <w:r>
        <w:rPr>
          <w:color w:val="1C1C1C"/>
        </w:rPr>
        <w:t>Муниципальное</w:t>
      </w:r>
      <w:r>
        <w:rPr>
          <w:color w:val="1C1C1C"/>
          <w:spacing w:val="-10"/>
        </w:rPr>
        <w:t xml:space="preserve"> </w:t>
      </w:r>
      <w:r>
        <w:rPr>
          <w:color w:val="1C1C1C"/>
        </w:rPr>
        <w:t>бюджетное</w:t>
      </w:r>
      <w:r>
        <w:rPr>
          <w:color w:val="1C1C1C"/>
          <w:spacing w:val="-7"/>
        </w:rPr>
        <w:t xml:space="preserve"> </w:t>
      </w:r>
      <w:r w:rsidR="00407043">
        <w:rPr>
          <w:color w:val="1C1C1C"/>
        </w:rPr>
        <w:t>дошкольное о</w:t>
      </w:r>
      <w:r>
        <w:rPr>
          <w:color w:val="1C1C1C"/>
        </w:rPr>
        <w:t>бразовательное</w:t>
      </w:r>
      <w:r>
        <w:rPr>
          <w:color w:val="1C1C1C"/>
          <w:spacing w:val="-5"/>
        </w:rPr>
        <w:t xml:space="preserve"> </w:t>
      </w:r>
      <w:r>
        <w:rPr>
          <w:color w:val="1C1C1C"/>
          <w:spacing w:val="-2"/>
        </w:rPr>
        <w:t>учреждение</w:t>
      </w:r>
    </w:p>
    <w:p w:rsidR="009F7655" w:rsidRDefault="007E610C">
      <w:pPr>
        <w:pStyle w:val="a3"/>
        <w:ind w:left="358" w:right="360" w:firstLine="0"/>
        <w:jc w:val="center"/>
      </w:pPr>
      <w:r>
        <w:rPr>
          <w:color w:val="1C1C1C"/>
        </w:rPr>
        <w:t>«</w:t>
      </w:r>
      <w:r w:rsidR="00407043">
        <w:rPr>
          <w:color w:val="1C1C1C"/>
        </w:rPr>
        <w:t>Детский сад №12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«</w:t>
      </w:r>
      <w:proofErr w:type="spellStart"/>
      <w:r w:rsidR="00407043">
        <w:rPr>
          <w:color w:val="1C1C1C"/>
        </w:rPr>
        <w:t>Алтынчэч</w:t>
      </w:r>
      <w:proofErr w:type="spellEnd"/>
      <w:r>
        <w:rPr>
          <w:color w:val="1C1C1C"/>
        </w:rPr>
        <w:t>»</w:t>
      </w:r>
      <w:r>
        <w:rPr>
          <w:color w:val="1C1C1C"/>
          <w:spacing w:val="-13"/>
        </w:rPr>
        <w:t xml:space="preserve"> </w:t>
      </w:r>
      <w:proofErr w:type="spellStart"/>
      <w:r>
        <w:rPr>
          <w:color w:val="1C1C1C"/>
        </w:rPr>
        <w:t>Б</w:t>
      </w:r>
      <w:r w:rsidR="00407043">
        <w:rPr>
          <w:color w:val="1C1C1C"/>
        </w:rPr>
        <w:t>авл</w:t>
      </w:r>
      <w:r>
        <w:rPr>
          <w:color w:val="1C1C1C"/>
        </w:rPr>
        <w:t>инского</w:t>
      </w:r>
      <w:proofErr w:type="spellEnd"/>
      <w:r>
        <w:rPr>
          <w:color w:val="1C1C1C"/>
          <w:spacing w:val="-8"/>
        </w:rPr>
        <w:t xml:space="preserve"> </w:t>
      </w:r>
      <w:r>
        <w:rPr>
          <w:color w:val="1C1C1C"/>
        </w:rPr>
        <w:t>муниципального</w:t>
      </w:r>
      <w:r>
        <w:rPr>
          <w:color w:val="1C1C1C"/>
          <w:spacing w:val="-8"/>
        </w:rPr>
        <w:t xml:space="preserve"> </w:t>
      </w:r>
      <w:r>
        <w:rPr>
          <w:color w:val="1C1C1C"/>
        </w:rPr>
        <w:t>района Республики Татарстан</w:t>
      </w:r>
    </w:p>
    <w:p w:rsidR="009F7655" w:rsidRDefault="009F7655">
      <w:pPr>
        <w:pStyle w:val="a3"/>
        <w:ind w:left="0" w:firstLine="0"/>
        <w:jc w:val="left"/>
      </w:pPr>
    </w:p>
    <w:p w:rsidR="009F7655" w:rsidRDefault="00407043">
      <w:pPr>
        <w:pStyle w:val="a3"/>
        <w:spacing w:before="1"/>
        <w:ind w:left="359" w:right="360" w:firstLine="0"/>
        <w:jc w:val="center"/>
      </w:pPr>
      <w:r>
        <w:rPr>
          <w:color w:val="1C1C1C"/>
        </w:rPr>
        <w:t>«Детский сад №12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«</w:t>
      </w:r>
      <w:proofErr w:type="spellStart"/>
      <w:r>
        <w:rPr>
          <w:color w:val="1C1C1C"/>
        </w:rPr>
        <w:t>Алтынчэч</w:t>
      </w:r>
      <w:proofErr w:type="spellEnd"/>
      <w:r>
        <w:rPr>
          <w:color w:val="1C1C1C"/>
        </w:rPr>
        <w:t>»</w:t>
      </w:r>
      <w:r>
        <w:rPr>
          <w:color w:val="1C1C1C"/>
          <w:spacing w:val="-13"/>
        </w:rPr>
        <w:t xml:space="preserve"> </w:t>
      </w:r>
      <w:r w:rsidR="007E610C">
        <w:rPr>
          <w:color w:val="1C1C1C"/>
        </w:rPr>
        <w:t>имеет</w:t>
      </w:r>
      <w:r w:rsidR="007E610C">
        <w:rPr>
          <w:color w:val="1C1C1C"/>
          <w:spacing w:val="-3"/>
        </w:rPr>
        <w:t xml:space="preserve"> </w:t>
      </w:r>
      <w:r w:rsidR="007E610C">
        <w:rPr>
          <w:color w:val="1C1C1C"/>
        </w:rPr>
        <w:t>следующие</w:t>
      </w:r>
      <w:r w:rsidR="007E610C">
        <w:rPr>
          <w:color w:val="1C1C1C"/>
          <w:spacing w:val="-4"/>
        </w:rPr>
        <w:t xml:space="preserve"> </w:t>
      </w:r>
      <w:r w:rsidR="007E610C">
        <w:rPr>
          <w:color w:val="1C1C1C"/>
        </w:rPr>
        <w:t>средства</w:t>
      </w:r>
      <w:r w:rsidR="007E610C">
        <w:rPr>
          <w:color w:val="1C1C1C"/>
          <w:spacing w:val="-3"/>
        </w:rPr>
        <w:t xml:space="preserve"> </w:t>
      </w:r>
      <w:r w:rsidR="007E610C">
        <w:rPr>
          <w:color w:val="1C1C1C"/>
        </w:rPr>
        <w:t>обучения</w:t>
      </w:r>
      <w:r w:rsidR="007E610C">
        <w:rPr>
          <w:color w:val="1C1C1C"/>
          <w:spacing w:val="-3"/>
        </w:rPr>
        <w:t xml:space="preserve"> </w:t>
      </w:r>
      <w:r w:rsidR="007E610C">
        <w:rPr>
          <w:color w:val="1C1C1C"/>
        </w:rPr>
        <w:t>и</w:t>
      </w:r>
      <w:r w:rsidR="007E610C">
        <w:rPr>
          <w:color w:val="1C1C1C"/>
          <w:spacing w:val="-2"/>
        </w:rPr>
        <w:t xml:space="preserve"> воспитания:</w:t>
      </w:r>
    </w:p>
    <w:p w:rsidR="009F7655" w:rsidRPr="00407043" w:rsidRDefault="007E610C" w:rsidP="00407043">
      <w:pPr>
        <w:pStyle w:val="a4"/>
        <w:numPr>
          <w:ilvl w:val="0"/>
          <w:numId w:val="1"/>
        </w:numPr>
        <w:tabs>
          <w:tab w:val="left" w:pos="424"/>
          <w:tab w:val="left" w:pos="862"/>
        </w:tabs>
        <w:spacing w:before="276"/>
        <w:ind w:left="862" w:right="141" w:hanging="720"/>
        <w:rPr>
          <w:color w:val="212121"/>
          <w:sz w:val="24"/>
          <w:u w:val="single" w:color="212121"/>
        </w:rPr>
      </w:pPr>
      <w:r w:rsidRPr="00407043">
        <w:rPr>
          <w:color w:val="212121"/>
          <w:sz w:val="24"/>
          <w:u w:val="single" w:color="212121"/>
        </w:rPr>
        <w:t>Печатные</w:t>
      </w:r>
      <w:r w:rsidRPr="00407043">
        <w:rPr>
          <w:color w:val="212121"/>
          <w:spacing w:val="-4"/>
          <w:sz w:val="24"/>
        </w:rPr>
        <w:t xml:space="preserve"> </w:t>
      </w:r>
      <w:r w:rsidRPr="00407043">
        <w:rPr>
          <w:sz w:val="24"/>
        </w:rPr>
        <w:t>(</w:t>
      </w:r>
      <w:r w:rsidR="00407043" w:rsidRPr="00407043">
        <w:rPr>
          <w:sz w:val="24"/>
        </w:rPr>
        <w:t>методическая</w:t>
      </w:r>
      <w:r w:rsidRPr="00407043">
        <w:rPr>
          <w:sz w:val="24"/>
        </w:rPr>
        <w:t xml:space="preserve"> </w:t>
      </w:r>
      <w:r w:rsidR="00407043" w:rsidRPr="00407043">
        <w:rPr>
          <w:sz w:val="24"/>
        </w:rPr>
        <w:t>литература</w:t>
      </w:r>
      <w:r w:rsidRPr="00407043">
        <w:rPr>
          <w:sz w:val="24"/>
        </w:rPr>
        <w:t>, книги для чтения</w:t>
      </w:r>
      <w:r w:rsidR="00407043" w:rsidRPr="00407043">
        <w:rPr>
          <w:sz w:val="24"/>
        </w:rPr>
        <w:t>, хрестоматии, рабочие тетради</w:t>
      </w:r>
      <w:r w:rsidRPr="00407043">
        <w:rPr>
          <w:sz w:val="24"/>
        </w:rPr>
        <w:t>, раздаточный</w:t>
      </w:r>
      <w:r w:rsidR="00407043">
        <w:rPr>
          <w:sz w:val="24"/>
        </w:rPr>
        <w:t>, демонстрационный</w:t>
      </w:r>
      <w:r w:rsidRPr="00407043">
        <w:rPr>
          <w:sz w:val="24"/>
        </w:rPr>
        <w:t xml:space="preserve"> материал) </w:t>
      </w:r>
    </w:p>
    <w:p w:rsidR="009F7655" w:rsidRDefault="007E610C">
      <w:pPr>
        <w:pStyle w:val="a4"/>
        <w:numPr>
          <w:ilvl w:val="0"/>
          <w:numId w:val="1"/>
        </w:numPr>
        <w:tabs>
          <w:tab w:val="left" w:pos="424"/>
          <w:tab w:val="left" w:pos="862"/>
        </w:tabs>
        <w:ind w:left="862" w:right="141" w:hanging="720"/>
        <w:rPr>
          <w:sz w:val="24"/>
        </w:rPr>
      </w:pPr>
      <w:r w:rsidRPr="00407043">
        <w:rPr>
          <w:color w:val="212121"/>
          <w:sz w:val="24"/>
          <w:u w:val="single" w:color="212121"/>
        </w:rPr>
        <w:t>Цифровые образовательные ресурс</w:t>
      </w:r>
      <w:r w:rsidRPr="00407043">
        <w:rPr>
          <w:color w:val="212121"/>
          <w:spacing w:val="-5"/>
          <w:sz w:val="24"/>
          <w:u w:val="single" w:color="212121"/>
        </w:rPr>
        <w:t>ы</w:t>
      </w:r>
      <w:r w:rsidRPr="00407043">
        <w:rPr>
          <w:color w:val="212121"/>
          <w:spacing w:val="-5"/>
          <w:sz w:val="24"/>
          <w:u w:val="single" w:color="212121"/>
        </w:rPr>
        <w:t xml:space="preserve"> </w:t>
      </w:r>
      <w:r w:rsidRPr="00407043">
        <w:rPr>
          <w:color w:val="212121"/>
          <w:spacing w:val="-5"/>
          <w:sz w:val="24"/>
        </w:rPr>
        <w:t xml:space="preserve"> </w:t>
      </w:r>
      <w:r w:rsidRPr="00407043">
        <w:rPr>
          <w:sz w:val="24"/>
        </w:rPr>
        <w:t>(</w:t>
      </w:r>
      <w:r>
        <w:rPr>
          <w:sz w:val="24"/>
        </w:rPr>
        <w:t>информационные источники, информационные инструменты,</w:t>
      </w:r>
      <w:r w:rsidRPr="00407043">
        <w:rPr>
          <w:sz w:val="24"/>
        </w:rPr>
        <w:t xml:space="preserve"> </w:t>
      </w:r>
      <w:r>
        <w:rPr>
          <w:sz w:val="24"/>
        </w:rPr>
        <w:t>специализированные образовательные платформы</w:t>
      </w:r>
      <w:r w:rsidRPr="00407043">
        <w:rPr>
          <w:spacing w:val="-2"/>
          <w:sz w:val="24"/>
        </w:rPr>
        <w:t>)</w:t>
      </w:r>
    </w:p>
    <w:p w:rsidR="009F7655" w:rsidRDefault="007E610C">
      <w:pPr>
        <w:pStyle w:val="a4"/>
        <w:numPr>
          <w:ilvl w:val="0"/>
          <w:numId w:val="1"/>
        </w:numPr>
        <w:tabs>
          <w:tab w:val="left" w:pos="424"/>
          <w:tab w:val="left" w:pos="862"/>
        </w:tabs>
        <w:ind w:left="862" w:right="142" w:hanging="720"/>
        <w:rPr>
          <w:sz w:val="24"/>
        </w:rPr>
      </w:pPr>
      <w:r>
        <w:rPr>
          <w:color w:val="212121"/>
          <w:sz w:val="24"/>
          <w:u w:val="single" w:color="212121"/>
        </w:rPr>
        <w:t>Аудиовизуальные</w:t>
      </w:r>
      <w:r>
        <w:rPr>
          <w:color w:val="212121"/>
          <w:spacing w:val="-4"/>
          <w:sz w:val="24"/>
        </w:rPr>
        <w:t xml:space="preserve"> </w:t>
      </w:r>
      <w:r>
        <w:rPr>
          <w:sz w:val="24"/>
        </w:rPr>
        <w:t>(слайды, слайд – фильмы, видеофильмы образовательные, учебные кинофильмы, учебные фильмы на цифровых носителях)</w:t>
      </w:r>
    </w:p>
    <w:p w:rsidR="009F7655" w:rsidRDefault="007E610C">
      <w:pPr>
        <w:pStyle w:val="a4"/>
        <w:numPr>
          <w:ilvl w:val="0"/>
          <w:numId w:val="1"/>
        </w:numPr>
        <w:tabs>
          <w:tab w:val="left" w:pos="424"/>
          <w:tab w:val="left" w:pos="862"/>
        </w:tabs>
        <w:ind w:left="862" w:right="140" w:hanging="720"/>
        <w:rPr>
          <w:sz w:val="24"/>
        </w:rPr>
      </w:pPr>
      <w:r>
        <w:rPr>
          <w:color w:val="212121"/>
          <w:sz w:val="24"/>
          <w:u w:val="single" w:color="212121"/>
        </w:rPr>
        <w:t>Наглядные плоскостные</w:t>
      </w:r>
      <w:r>
        <w:rPr>
          <w:color w:val="212121"/>
          <w:spacing w:val="-2"/>
          <w:sz w:val="24"/>
          <w:u w:val="single" w:color="212121"/>
        </w:rPr>
        <w:t xml:space="preserve"> </w:t>
      </w:r>
      <w:r>
        <w:rPr>
          <w:sz w:val="24"/>
        </w:rPr>
        <w:t>(плакаты, карты настенные, иллюстрации настенные,</w:t>
      </w:r>
      <w:r>
        <w:rPr>
          <w:sz w:val="24"/>
        </w:rPr>
        <w:t xml:space="preserve"> магнитные доски)</w:t>
      </w:r>
    </w:p>
    <w:p w:rsidR="009F7655" w:rsidRDefault="007E610C">
      <w:pPr>
        <w:pStyle w:val="a4"/>
        <w:numPr>
          <w:ilvl w:val="0"/>
          <w:numId w:val="1"/>
        </w:numPr>
        <w:tabs>
          <w:tab w:val="left" w:pos="424"/>
          <w:tab w:val="left" w:pos="862"/>
        </w:tabs>
        <w:ind w:left="862" w:right="144" w:hanging="720"/>
        <w:rPr>
          <w:sz w:val="24"/>
        </w:rPr>
      </w:pPr>
      <w:r>
        <w:rPr>
          <w:color w:val="212121"/>
          <w:sz w:val="24"/>
          <w:u w:val="single" w:color="212121"/>
        </w:rPr>
        <w:t>Демонстрационные</w:t>
      </w:r>
      <w:r>
        <w:rPr>
          <w:color w:val="212121"/>
          <w:spacing w:val="-2"/>
          <w:sz w:val="24"/>
        </w:rPr>
        <w:t xml:space="preserve"> </w:t>
      </w:r>
      <w:r>
        <w:rPr>
          <w:sz w:val="24"/>
        </w:rPr>
        <w:t xml:space="preserve">(гербарии, муляжи, макеты, стенды, модели в разрезе, модели </w:t>
      </w:r>
      <w:r>
        <w:rPr>
          <w:spacing w:val="-2"/>
          <w:sz w:val="24"/>
        </w:rPr>
        <w:t>демонстрационные)</w:t>
      </w:r>
    </w:p>
    <w:p w:rsidR="009F7655" w:rsidRDefault="007E610C">
      <w:pPr>
        <w:pStyle w:val="a4"/>
        <w:numPr>
          <w:ilvl w:val="0"/>
          <w:numId w:val="1"/>
        </w:numPr>
        <w:tabs>
          <w:tab w:val="left" w:pos="424"/>
          <w:tab w:val="left" w:pos="862"/>
        </w:tabs>
        <w:ind w:left="862" w:right="138" w:hanging="720"/>
        <w:rPr>
          <w:sz w:val="24"/>
        </w:rPr>
      </w:pPr>
      <w:r>
        <w:rPr>
          <w:color w:val="212121"/>
          <w:sz w:val="24"/>
          <w:u w:val="single" w:color="212121"/>
        </w:rPr>
        <w:t>Учебные приборы</w:t>
      </w:r>
      <w:r>
        <w:rPr>
          <w:color w:val="212121"/>
          <w:spacing w:val="40"/>
          <w:sz w:val="24"/>
          <w:u w:val="single" w:color="212121"/>
        </w:rPr>
        <w:t xml:space="preserve"> </w:t>
      </w:r>
      <w:r>
        <w:rPr>
          <w:color w:val="1C1C1C"/>
          <w:sz w:val="24"/>
        </w:rPr>
        <w:t xml:space="preserve">(микроскопы, комплекты и наборы для проведения опытов, колбы и </w:t>
      </w:r>
      <w:r>
        <w:rPr>
          <w:color w:val="1C1C1C"/>
          <w:spacing w:val="-2"/>
          <w:sz w:val="24"/>
        </w:rPr>
        <w:t>т.д.)</w:t>
      </w:r>
    </w:p>
    <w:p w:rsidR="009F7655" w:rsidRDefault="00407043">
      <w:pPr>
        <w:pStyle w:val="a4"/>
        <w:numPr>
          <w:ilvl w:val="0"/>
          <w:numId w:val="1"/>
        </w:numPr>
        <w:tabs>
          <w:tab w:val="left" w:pos="425"/>
        </w:tabs>
        <w:ind w:left="425" w:hanging="282"/>
        <w:rPr>
          <w:sz w:val="24"/>
        </w:rPr>
      </w:pPr>
      <w:r>
        <w:rPr>
          <w:color w:val="212121"/>
          <w:sz w:val="24"/>
          <w:u w:val="single" w:color="212121"/>
        </w:rPr>
        <w:t>С</w:t>
      </w:r>
      <w:r w:rsidR="007E610C">
        <w:rPr>
          <w:color w:val="212121"/>
          <w:sz w:val="24"/>
          <w:u w:val="single" w:color="212121"/>
        </w:rPr>
        <w:t>портивное</w:t>
      </w:r>
      <w:r w:rsidR="007E610C">
        <w:rPr>
          <w:color w:val="212121"/>
          <w:spacing w:val="-3"/>
          <w:sz w:val="24"/>
          <w:u w:val="single" w:color="212121"/>
        </w:rPr>
        <w:t xml:space="preserve"> </w:t>
      </w:r>
      <w:r w:rsidR="007E610C">
        <w:rPr>
          <w:color w:val="212121"/>
          <w:spacing w:val="-2"/>
          <w:sz w:val="24"/>
          <w:u w:val="single" w:color="212121"/>
        </w:rPr>
        <w:t>оборудование</w:t>
      </w:r>
    </w:p>
    <w:p w:rsidR="009F7655" w:rsidRDefault="007E610C">
      <w:pPr>
        <w:pStyle w:val="a4"/>
        <w:numPr>
          <w:ilvl w:val="0"/>
          <w:numId w:val="1"/>
        </w:numPr>
        <w:tabs>
          <w:tab w:val="left" w:pos="442"/>
        </w:tabs>
        <w:ind w:left="442" w:right="164" w:hanging="360"/>
        <w:jc w:val="left"/>
        <w:rPr>
          <w:sz w:val="24"/>
        </w:rPr>
      </w:pPr>
      <w:r>
        <w:rPr>
          <w:color w:val="1C1C1C"/>
          <w:sz w:val="24"/>
        </w:rPr>
        <w:t xml:space="preserve">В образовательном процессе используется 6 ПК и </w:t>
      </w:r>
      <w:r w:rsidR="00407043">
        <w:rPr>
          <w:color w:val="1C1C1C"/>
          <w:sz w:val="24"/>
        </w:rPr>
        <w:t>19</w:t>
      </w:r>
      <w:r>
        <w:rPr>
          <w:color w:val="1C1C1C"/>
          <w:sz w:val="24"/>
        </w:rPr>
        <w:t xml:space="preserve"> ноутбуков, интерактивных досок</w:t>
      </w:r>
      <w:r>
        <w:rPr>
          <w:color w:val="1C1C1C"/>
          <w:spacing w:val="40"/>
          <w:sz w:val="24"/>
        </w:rPr>
        <w:t xml:space="preserve"> </w:t>
      </w:r>
      <w:r>
        <w:rPr>
          <w:color w:val="1C1C1C"/>
          <w:sz w:val="24"/>
        </w:rPr>
        <w:t>–</w:t>
      </w:r>
      <w:r>
        <w:rPr>
          <w:color w:val="1C1C1C"/>
          <w:spacing w:val="-3"/>
          <w:sz w:val="24"/>
        </w:rPr>
        <w:t xml:space="preserve"> </w:t>
      </w:r>
      <w:r w:rsidR="00407043">
        <w:rPr>
          <w:color w:val="1C1C1C"/>
          <w:sz w:val="24"/>
        </w:rPr>
        <w:t>1</w:t>
      </w:r>
      <w:r>
        <w:rPr>
          <w:color w:val="1C1C1C"/>
          <w:sz w:val="24"/>
        </w:rPr>
        <w:t>,</w:t>
      </w:r>
      <w:r>
        <w:rPr>
          <w:color w:val="1C1C1C"/>
          <w:spacing w:val="-3"/>
          <w:sz w:val="24"/>
        </w:rPr>
        <w:t xml:space="preserve"> </w:t>
      </w:r>
      <w:proofErr w:type="spellStart"/>
      <w:r>
        <w:rPr>
          <w:color w:val="1C1C1C"/>
          <w:sz w:val="24"/>
        </w:rPr>
        <w:t>мультимедийных</w:t>
      </w:r>
      <w:proofErr w:type="spellEnd"/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проекторов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–</w:t>
      </w:r>
      <w:r>
        <w:rPr>
          <w:color w:val="1C1C1C"/>
          <w:spacing w:val="-3"/>
          <w:sz w:val="24"/>
        </w:rPr>
        <w:t xml:space="preserve"> </w:t>
      </w:r>
      <w:r w:rsidR="00407043">
        <w:rPr>
          <w:color w:val="1C1C1C"/>
          <w:sz w:val="24"/>
        </w:rPr>
        <w:t>6</w:t>
      </w:r>
      <w:r>
        <w:rPr>
          <w:color w:val="1C1C1C"/>
          <w:sz w:val="24"/>
        </w:rPr>
        <w:t>,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принтеров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–</w:t>
      </w:r>
      <w:r>
        <w:rPr>
          <w:color w:val="1C1C1C"/>
          <w:spacing w:val="-3"/>
          <w:sz w:val="24"/>
        </w:rPr>
        <w:t xml:space="preserve"> </w:t>
      </w:r>
      <w:r w:rsidR="00407043">
        <w:rPr>
          <w:color w:val="1C1C1C"/>
          <w:sz w:val="24"/>
        </w:rPr>
        <w:t>4</w:t>
      </w:r>
      <w:r>
        <w:rPr>
          <w:color w:val="1C1C1C"/>
          <w:sz w:val="24"/>
        </w:rPr>
        <w:t>,</w:t>
      </w:r>
      <w:r>
        <w:rPr>
          <w:color w:val="1C1C1C"/>
          <w:spacing w:val="-3"/>
          <w:sz w:val="24"/>
        </w:rPr>
        <w:t xml:space="preserve"> </w:t>
      </w:r>
      <w:r w:rsidR="00407043">
        <w:rPr>
          <w:color w:val="1C1C1C"/>
          <w:sz w:val="24"/>
        </w:rPr>
        <w:t>МФУ – 2</w:t>
      </w:r>
      <w:r>
        <w:rPr>
          <w:color w:val="1C1C1C"/>
          <w:sz w:val="24"/>
        </w:rPr>
        <w:t>.</w:t>
      </w:r>
    </w:p>
    <w:p w:rsidR="009F7655" w:rsidRDefault="007E610C">
      <w:pPr>
        <w:pStyle w:val="a4"/>
        <w:numPr>
          <w:ilvl w:val="0"/>
          <w:numId w:val="1"/>
        </w:numPr>
        <w:tabs>
          <w:tab w:val="left" w:pos="442"/>
        </w:tabs>
        <w:spacing w:before="1"/>
        <w:ind w:left="442" w:right="561" w:hanging="360"/>
        <w:jc w:val="left"/>
        <w:rPr>
          <w:sz w:val="24"/>
        </w:rPr>
      </w:pPr>
      <w:r>
        <w:rPr>
          <w:color w:val="1C1C1C"/>
          <w:sz w:val="24"/>
        </w:rPr>
        <w:t>В</w:t>
      </w:r>
      <w:r>
        <w:rPr>
          <w:color w:val="1C1C1C"/>
          <w:spacing w:val="-7"/>
          <w:sz w:val="24"/>
        </w:rPr>
        <w:t xml:space="preserve"> </w:t>
      </w:r>
      <w:r w:rsidR="00407043">
        <w:rPr>
          <w:color w:val="1C1C1C"/>
        </w:rPr>
        <w:t>«Детский сад №12</w:t>
      </w:r>
      <w:r w:rsidR="00407043">
        <w:rPr>
          <w:color w:val="1C1C1C"/>
          <w:spacing w:val="-5"/>
        </w:rPr>
        <w:t xml:space="preserve"> </w:t>
      </w:r>
      <w:r w:rsidR="00407043">
        <w:rPr>
          <w:color w:val="1C1C1C"/>
        </w:rPr>
        <w:t>«</w:t>
      </w:r>
      <w:proofErr w:type="spellStart"/>
      <w:r w:rsidR="00407043">
        <w:rPr>
          <w:color w:val="1C1C1C"/>
        </w:rPr>
        <w:t>Алтынчэч</w:t>
      </w:r>
      <w:proofErr w:type="spellEnd"/>
      <w:r w:rsidR="00407043">
        <w:rPr>
          <w:color w:val="1C1C1C"/>
        </w:rPr>
        <w:t>»</w:t>
      </w:r>
      <w:r w:rsidR="00407043">
        <w:rPr>
          <w:color w:val="1C1C1C"/>
          <w:spacing w:val="-13"/>
        </w:rPr>
        <w:t xml:space="preserve"> 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созданы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все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условия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для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образовательного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процесса,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физического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и творческого развития всех категория обучающихся:</w:t>
      </w:r>
    </w:p>
    <w:p w:rsidR="009F7655" w:rsidRDefault="009F7655">
      <w:pPr>
        <w:pStyle w:val="a3"/>
        <w:spacing w:before="275"/>
        <w:ind w:left="0" w:firstLine="0"/>
        <w:jc w:val="left"/>
      </w:pPr>
    </w:p>
    <w:p w:rsidR="009F7655" w:rsidRDefault="00407043" w:rsidP="00407043">
      <w:pPr>
        <w:pStyle w:val="a3"/>
        <w:spacing w:before="1"/>
        <w:ind w:left="143" w:right="137" w:firstLine="0"/>
      </w:pPr>
      <w:proofErr w:type="gramStart"/>
      <w:r>
        <w:rPr>
          <w:color w:val="1C1C1C"/>
        </w:rPr>
        <w:t>Во время проведения занятий</w:t>
      </w:r>
      <w:r w:rsidR="007E610C">
        <w:rPr>
          <w:color w:val="1C1C1C"/>
        </w:rPr>
        <w:t xml:space="preserve">, где обучаются инвалиды и обучающиеся с ОВЗ, возможно применение </w:t>
      </w:r>
      <w:proofErr w:type="spellStart"/>
      <w:r w:rsidR="007E610C">
        <w:rPr>
          <w:color w:val="1C1C1C"/>
        </w:rPr>
        <w:t>мультимедийных</w:t>
      </w:r>
      <w:proofErr w:type="spellEnd"/>
      <w:r w:rsidR="007E610C">
        <w:rPr>
          <w:color w:val="1C1C1C"/>
        </w:rPr>
        <w:t xml:space="preserve"> средств, оргтехники, </w:t>
      </w:r>
      <w:proofErr w:type="spellStart"/>
      <w:r w:rsidR="007E610C">
        <w:rPr>
          <w:color w:val="1C1C1C"/>
        </w:rPr>
        <w:t>слайд-проектор</w:t>
      </w:r>
      <w:r w:rsidR="007E610C">
        <w:rPr>
          <w:color w:val="1C1C1C"/>
        </w:rPr>
        <w:t>ов</w:t>
      </w:r>
      <w:proofErr w:type="spellEnd"/>
      <w:r w:rsidR="007E610C">
        <w:rPr>
          <w:color w:val="1C1C1C"/>
        </w:rPr>
        <w:t xml:space="preserve"> и иных средств для повышения уровня восприятия учебной информации обучающимися с различными нарушениями.</w:t>
      </w:r>
      <w:proofErr w:type="gramEnd"/>
      <w:r w:rsidR="007E610C">
        <w:rPr>
          <w:color w:val="1C1C1C"/>
        </w:rPr>
        <w:t xml:space="preserve"> </w:t>
      </w:r>
    </w:p>
    <w:sectPr w:rsidR="009F7655" w:rsidSect="009F7655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F2031"/>
    <w:multiLevelType w:val="hybridMultilevel"/>
    <w:tmpl w:val="90101CC6"/>
    <w:lvl w:ilvl="0" w:tplc="4A0E6BB6">
      <w:numFmt w:val="bullet"/>
      <w:lvlText w:val=""/>
      <w:lvlJc w:val="left"/>
      <w:pPr>
        <w:ind w:left="863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1C1C1C"/>
        <w:spacing w:val="0"/>
        <w:w w:val="99"/>
        <w:sz w:val="20"/>
        <w:szCs w:val="20"/>
        <w:lang w:val="ru-RU" w:eastAsia="en-US" w:bidi="ar-SA"/>
      </w:rPr>
    </w:lvl>
    <w:lvl w:ilvl="1" w:tplc="7F9AB8DE">
      <w:numFmt w:val="bullet"/>
      <w:lvlText w:val="•"/>
      <w:lvlJc w:val="left"/>
      <w:pPr>
        <w:ind w:left="1737" w:hanging="284"/>
      </w:pPr>
      <w:rPr>
        <w:rFonts w:hint="default"/>
        <w:lang w:val="ru-RU" w:eastAsia="en-US" w:bidi="ar-SA"/>
      </w:rPr>
    </w:lvl>
    <w:lvl w:ilvl="2" w:tplc="D4EE465C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3" w:tplc="9F9A87EE">
      <w:numFmt w:val="bullet"/>
      <w:lvlText w:val="•"/>
      <w:lvlJc w:val="left"/>
      <w:pPr>
        <w:ind w:left="3493" w:hanging="284"/>
      </w:pPr>
      <w:rPr>
        <w:rFonts w:hint="default"/>
        <w:lang w:val="ru-RU" w:eastAsia="en-US" w:bidi="ar-SA"/>
      </w:rPr>
    </w:lvl>
    <w:lvl w:ilvl="4" w:tplc="5C3841C4">
      <w:numFmt w:val="bullet"/>
      <w:lvlText w:val="•"/>
      <w:lvlJc w:val="left"/>
      <w:pPr>
        <w:ind w:left="4371" w:hanging="284"/>
      </w:pPr>
      <w:rPr>
        <w:rFonts w:hint="default"/>
        <w:lang w:val="ru-RU" w:eastAsia="en-US" w:bidi="ar-SA"/>
      </w:rPr>
    </w:lvl>
    <w:lvl w:ilvl="5" w:tplc="52FAC532">
      <w:numFmt w:val="bullet"/>
      <w:lvlText w:val="•"/>
      <w:lvlJc w:val="left"/>
      <w:pPr>
        <w:ind w:left="5249" w:hanging="284"/>
      </w:pPr>
      <w:rPr>
        <w:rFonts w:hint="default"/>
        <w:lang w:val="ru-RU" w:eastAsia="en-US" w:bidi="ar-SA"/>
      </w:rPr>
    </w:lvl>
    <w:lvl w:ilvl="6" w:tplc="B78892A4">
      <w:numFmt w:val="bullet"/>
      <w:lvlText w:val="•"/>
      <w:lvlJc w:val="left"/>
      <w:pPr>
        <w:ind w:left="6127" w:hanging="284"/>
      </w:pPr>
      <w:rPr>
        <w:rFonts w:hint="default"/>
        <w:lang w:val="ru-RU" w:eastAsia="en-US" w:bidi="ar-SA"/>
      </w:rPr>
    </w:lvl>
    <w:lvl w:ilvl="7" w:tplc="12D00042">
      <w:numFmt w:val="bullet"/>
      <w:lvlText w:val="•"/>
      <w:lvlJc w:val="left"/>
      <w:pPr>
        <w:ind w:left="7005" w:hanging="284"/>
      </w:pPr>
      <w:rPr>
        <w:rFonts w:hint="default"/>
        <w:lang w:val="ru-RU" w:eastAsia="en-US" w:bidi="ar-SA"/>
      </w:rPr>
    </w:lvl>
    <w:lvl w:ilvl="8" w:tplc="4A8413CE">
      <w:numFmt w:val="bullet"/>
      <w:lvlText w:val="•"/>
      <w:lvlJc w:val="left"/>
      <w:pPr>
        <w:ind w:left="788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7655"/>
    <w:rsid w:val="00407043"/>
    <w:rsid w:val="007E610C"/>
    <w:rsid w:val="009F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6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76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7655"/>
    <w:pPr>
      <w:ind w:left="862" w:hanging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F7655"/>
    <w:pPr>
      <w:ind w:left="862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9F76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admin</cp:lastModifiedBy>
  <cp:revision>2</cp:revision>
  <dcterms:created xsi:type="dcterms:W3CDTF">2026-06-24T11:06:00Z</dcterms:created>
  <dcterms:modified xsi:type="dcterms:W3CDTF">2026-06-24T11:20:00Z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2026-06-24T00:00:00Z</vt:filetime>
  </property>
  <property fmtid="{D5CDD505-2E9C-101B-9397-08002B2CF9AE}" pid="5" name="Producer">
    <vt:lpwstr>3-Heights(TM) PDF Security Shell 4.8.25.2 (http://www.pdf-tools.com)</vt:lpwstr>
  </property>
</Properties>
</file>